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7" w:rsidRDefault="0001115D" w:rsidP="000111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заданий по математике </w:t>
      </w:r>
      <w:r w:rsidR="00F6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начальных классах </w:t>
      </w:r>
    </w:p>
    <w:p w:rsidR="0001115D" w:rsidRDefault="0001115D" w:rsidP="0001115D">
      <w:pPr>
        <w:jc w:val="center"/>
        <w:rPr>
          <w:b/>
        </w:rPr>
      </w:pPr>
      <w:r w:rsidRPr="0001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логику и сообразительность, установление закономерностей</w:t>
      </w:r>
    </w:p>
    <w:p w:rsidR="0001115D" w:rsidRDefault="0001115D" w:rsidP="0001115D">
      <w:pPr>
        <w:tabs>
          <w:tab w:val="left" w:pos="2295"/>
        </w:tabs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Логику</w:t>
      </w:r>
      <w:r w:rsidRPr="00EF577E">
        <w:rPr>
          <w:rFonts w:ascii="Times New Roman" w:hAnsi="Times New Roman" w:cs="Times New Roman"/>
          <w:noProof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noProof/>
          <w:sz w:val="28"/>
          <w:szCs w:val="28"/>
        </w:rPr>
        <w:t>ения содержания курса математики в начальных классах направляю</w:t>
      </w:r>
      <w:r w:rsidRPr="00EF577E">
        <w:rPr>
          <w:rFonts w:ascii="Times New Roman" w:hAnsi="Times New Roman" w:cs="Times New Roman"/>
          <w:noProof/>
          <w:sz w:val="28"/>
          <w:szCs w:val="28"/>
        </w:rPr>
        <w:t xml:space="preserve"> на усвоение понятий и общих способов деятельности, обеспечение на доступном младшему школьнику уровне осмысления причинно-следственных связей, закономерностей и зависимостей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интеллектуальных способностей учащихся я достигаю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P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логику и сообразительность, установление закономерностей, которые способствуют развитию наблюдательности, умению пользоваться аналогией, индукцией, сравнениями,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соответствующие выводы. При этом </w:t>
      </w:r>
      <w:r>
        <w:rPr>
          <w:rFonts w:ascii="Times New Roman" w:hAnsi="Times New Roman" w:cs="Times New Roman"/>
          <w:sz w:val="28"/>
          <w:szCs w:val="28"/>
        </w:rPr>
        <w:t>формирую у детей общие</w:t>
      </w:r>
      <w:r w:rsidRPr="00E33DC5">
        <w:rPr>
          <w:rFonts w:ascii="Times New Roman" w:hAnsi="Times New Roman" w:cs="Times New Roman"/>
          <w:sz w:val="28"/>
          <w:szCs w:val="28"/>
        </w:rPr>
        <w:t xml:space="preserve"> приёмы п</w:t>
      </w:r>
      <w:r>
        <w:rPr>
          <w:rFonts w:ascii="Times New Roman" w:hAnsi="Times New Roman" w:cs="Times New Roman"/>
          <w:sz w:val="28"/>
          <w:szCs w:val="28"/>
        </w:rPr>
        <w:t>оисковой деятельности, развиваю</w:t>
      </w:r>
      <w:r w:rsidRPr="00E33DC5">
        <w:rPr>
          <w:rFonts w:ascii="Times New Roman" w:hAnsi="Times New Roman" w:cs="Times New Roman"/>
          <w:sz w:val="28"/>
          <w:szCs w:val="28"/>
        </w:rPr>
        <w:t xml:space="preserve"> гибко</w:t>
      </w:r>
      <w:r>
        <w:rPr>
          <w:rFonts w:ascii="Times New Roman" w:hAnsi="Times New Roman" w:cs="Times New Roman"/>
          <w:sz w:val="28"/>
          <w:szCs w:val="28"/>
        </w:rPr>
        <w:t>сть и критичность мышления, учу</w:t>
      </w:r>
      <w:r w:rsidRPr="00E33DC5">
        <w:rPr>
          <w:rFonts w:ascii="Times New Roman" w:hAnsi="Times New Roman" w:cs="Times New Roman"/>
          <w:sz w:val="28"/>
          <w:szCs w:val="28"/>
        </w:rPr>
        <w:t xml:space="preserve"> прогнозировать и оценивать действия.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 те же факты я интерпретирую и использую различным образом, тем самым вызывая у учащихся </w:t>
      </w:r>
      <w:r w:rsidRP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интерес к новой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</w:t>
      </w:r>
      <w:r w:rsidRPr="00744BE3">
        <w:rPr>
          <w:rFonts w:ascii="Times New Roman" w:hAnsi="Times New Roman" w:cs="Times New Roman"/>
          <w:b/>
          <w:noProof/>
          <w:sz w:val="28"/>
          <w:szCs w:val="28"/>
        </w:rPr>
        <w:t>Закономерность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способствует развитию логического мышления. Выявлению увеличения, уменьшения или комбинации данных понятий в цепочке записанных чисел. Например: даны стартовые карточки для групп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cyan"/>
        </w:rPr>
        <w:t>10, 6, 2;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magenta"/>
        </w:rPr>
        <w:t>18, 15, 16, 10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;  2,</w:t>
      </w:r>
      <w:r>
        <w:rPr>
          <w:rFonts w:ascii="Times New Roman" w:hAnsi="Times New Roman" w:cs="Times New Roman"/>
          <w:noProof/>
          <w:sz w:val="28"/>
          <w:szCs w:val="28"/>
          <w:highlight w:val="green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10,</w:t>
      </w:r>
      <w:r>
        <w:rPr>
          <w:rFonts w:ascii="Times New Roman" w:hAnsi="Times New Roman" w:cs="Times New Roman"/>
          <w:noProof/>
          <w:sz w:val="28"/>
          <w:szCs w:val="28"/>
          <w:highlight w:val="green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3,</w:t>
      </w:r>
      <w:r>
        <w:rPr>
          <w:rFonts w:ascii="Times New Roman" w:hAnsi="Times New Roman" w:cs="Times New Roman"/>
          <w:noProof/>
          <w:sz w:val="28"/>
          <w:szCs w:val="28"/>
          <w:highlight w:val="green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15,</w:t>
      </w:r>
      <w:r>
        <w:rPr>
          <w:rFonts w:ascii="Times New Roman" w:hAnsi="Times New Roman" w:cs="Times New Roman"/>
          <w:noProof/>
          <w:sz w:val="28"/>
          <w:szCs w:val="28"/>
          <w:highlight w:val="green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4,</w:t>
      </w:r>
      <w:r>
        <w:rPr>
          <w:rFonts w:ascii="Times New Roman" w:hAnsi="Times New Roman" w:cs="Times New Roman"/>
          <w:noProof/>
          <w:sz w:val="28"/>
          <w:szCs w:val="28"/>
          <w:highlight w:val="green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green"/>
        </w:rPr>
        <w:t>20;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1,</w:t>
      </w:r>
      <w:r>
        <w:rPr>
          <w:rFonts w:ascii="Times New Roman" w:hAnsi="Times New Roman" w:cs="Times New Roman"/>
          <w:noProof/>
          <w:sz w:val="28"/>
          <w:szCs w:val="28"/>
          <w:highlight w:val="lightGray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3,</w:t>
      </w:r>
      <w:r>
        <w:rPr>
          <w:rFonts w:ascii="Times New Roman" w:hAnsi="Times New Roman" w:cs="Times New Roman"/>
          <w:noProof/>
          <w:sz w:val="28"/>
          <w:szCs w:val="28"/>
          <w:highlight w:val="lightGray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5,</w:t>
      </w:r>
      <w:r>
        <w:rPr>
          <w:rFonts w:ascii="Times New Roman" w:hAnsi="Times New Roman" w:cs="Times New Roman"/>
          <w:noProof/>
          <w:sz w:val="28"/>
          <w:szCs w:val="28"/>
          <w:highlight w:val="lightGray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2,</w:t>
      </w:r>
      <w:r>
        <w:rPr>
          <w:rFonts w:ascii="Times New Roman" w:hAnsi="Times New Roman" w:cs="Times New Roman"/>
          <w:noProof/>
          <w:sz w:val="28"/>
          <w:szCs w:val="28"/>
          <w:highlight w:val="lightGray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4,</w:t>
      </w:r>
      <w:r>
        <w:rPr>
          <w:rFonts w:ascii="Times New Roman" w:hAnsi="Times New Roman" w:cs="Times New Roman"/>
          <w:noProof/>
          <w:sz w:val="28"/>
          <w:szCs w:val="28"/>
          <w:highlight w:val="lightGray"/>
        </w:rPr>
        <w:t xml:space="preserve"> </w:t>
      </w:r>
      <w:r w:rsidRPr="00D754D1">
        <w:rPr>
          <w:rFonts w:ascii="Times New Roman" w:hAnsi="Times New Roman" w:cs="Times New Roman"/>
          <w:noProof/>
          <w:sz w:val="28"/>
          <w:szCs w:val="28"/>
          <w:highlight w:val="lightGray"/>
        </w:rPr>
        <w:t>6.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Предлагаю учащимся  составить по аналогии свои карточки. Для тех кому трудно «стартовать» предлагаю первое число. </w:t>
      </w:r>
    </w:p>
    <w:p w:rsidR="0001115D" w:rsidRDefault="0001115D" w:rsidP="0001115D">
      <w:pPr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</w:t>
      </w:r>
      <w:r w:rsidRPr="00601DF5">
        <w:rPr>
          <w:rFonts w:ascii="Times New Roman" w:hAnsi="Times New Roman" w:cs="Times New Roman"/>
          <w:b/>
          <w:noProof/>
          <w:sz w:val="28"/>
          <w:szCs w:val="28"/>
        </w:rPr>
        <w:t>адание «Сортировка».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А) Предлагаю группам учащихся ряд чисел: 256, 756, 9, 28, 75, 90, 0, 44, 871, 74. Задание для  групп- разделить числа по признакам в три групы.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Варианты ответов: 1) однозначные, двузначные, трёхзначные. 2) 1группа - делятся на 2, 2 группа- делятся на 3, 3 группа- не делятся на 2 и на 3. 3) 1группа - сумма цифр в записи числа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&lt;9,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2 группа - сумма цифр </w:t>
      </w:r>
      <w:r w:rsidRPr="0013596B">
        <w:rPr>
          <w:rFonts w:ascii="Times New Roman" w:eastAsiaTheme="minorEastAsia" w:hAnsi="Times New Roman" w:cs="Times New Roman"/>
          <w:noProof/>
          <w:sz w:val="28"/>
          <w:szCs w:val="28"/>
        </w:rPr>
        <w:t>&lt; 12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, 3 группа - сумма цифр- ≥ 12. 4) 1 группа - отсутствуют десятки, 2 группа - цифра, указывающая на количество десятков в числе больше количества единиц</w:t>
      </w:r>
      <w:proofErr w:type="gramEnd"/>
      <w:r>
        <w:rPr>
          <w:rFonts w:ascii="Times New Roman" w:eastAsiaTheme="minorEastAsia" w:hAnsi="Times New Roman" w:cs="Times New Roman"/>
          <w:noProof/>
          <w:sz w:val="28"/>
          <w:szCs w:val="28"/>
        </w:rPr>
        <w:t>, 3 группа -</w:t>
      </w:r>
      <w:r w:rsidRPr="0013596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цифра, указывающая на количество десятков в числе меньше количества единиц. И так далее, вариантов может быть множество. Б) Предлагаются детям номера сотовых телефонов. Зная префиксы сотовых операторов, учащиеся разносят по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 xml:space="preserve">группам телефоны. В) Зная возраст не менее десяти членов своей семьи, нужно расположить года их рождения в порядке возрастания (убывания) и т.д. 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Авторское задание “Исследователь закономерностей</w:t>
      </w:r>
      <w:r w:rsidRPr="008B14F9">
        <w:rPr>
          <w:rFonts w:ascii="Times New Roman" w:hAnsi="Times New Roman" w:cs="Times New Roman"/>
          <w:b/>
          <w:sz w:val="28"/>
          <w:szCs w:val="28"/>
          <w:lang w:val="be-BY"/>
        </w:rPr>
        <w:t>”.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B14F9">
        <w:rPr>
          <w:rFonts w:ascii="Times New Roman" w:hAnsi="Times New Roman" w:cs="Times New Roman"/>
          <w:sz w:val="28"/>
          <w:szCs w:val="28"/>
          <w:lang w:val="be-BY"/>
        </w:rPr>
        <w:t>Предлагаю учащимс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две цифры, отличные от нуля, например, 1 и 5. Стандартное задание: составь из цифр возможные двузначные числа (цифры могут повторятся), сколько чисел  получилось? Нестандартное задание: составь из цифр возможные двузначные числа (цифры могут повторятся) и расставь полученные числа на числовой прямой. Найди разницу между числами одного десятка (15-11=4; 55-51=4),  сравни с разницей между цифрами условия (5-1=4) и полученными разностями (4=4=4), сделай вывод (результат одинаковый). Найди частное большей цифры из условия и меньшей цифры (5÷1=5) и частное наибольшего образованного числа и наименьшего образованного числа (55÷11=5). Сравни данные (5=5), сделай вывод (результат одинаковый). Если же одна из цифр равна нулю, то вопрос в задании может быть следующим: верно ли, что с помощью цифр нуль и 5 (цифры могут повторяться) Маша образует больше однозначных чисел, чем двузначных. Докажи. А что произойдёт с образованием трёхзначных чисел? Какая закономерность у образованных чисел?(5-0=5) (однозначные числа: 0, 5; двузначные: 50, 55; трёхзначные: 500, </w:t>
      </w:r>
      <w:r w:rsidRPr="00FF6842">
        <w:rPr>
          <w:rFonts w:ascii="Times New Roman" w:hAnsi="Times New Roman" w:cs="Times New Roman"/>
          <w:sz w:val="28"/>
          <w:szCs w:val="28"/>
          <w:lang w:val="be-BY"/>
        </w:rPr>
        <w:t>505, 550, 555).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Авторское з</w:t>
      </w:r>
      <w:r w:rsidRPr="009B42AE">
        <w:rPr>
          <w:rFonts w:ascii="Times New Roman" w:hAnsi="Times New Roman" w:cs="Times New Roman"/>
          <w:b/>
          <w:sz w:val="28"/>
          <w:szCs w:val="28"/>
          <w:lang w:val="be-BY"/>
        </w:rPr>
        <w:t>адание “Всезнайка”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помогает учащимся мобилизировать знания о числах и действиях с нами. Например: дана закономерность 0, 9, 1, 8,… </w:t>
      </w:r>
      <w:r w:rsidRPr="002C1F47">
        <w:rPr>
          <w:rFonts w:ascii="Times New Roman" w:hAnsi="Times New Roman" w:cs="Times New Roman"/>
          <w:i/>
          <w:sz w:val="28"/>
          <w:szCs w:val="28"/>
          <w:lang w:val="be-BY"/>
        </w:rPr>
        <w:t>Задание: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исследуй и продолжи закономерность.Рассуждай пошагово. Какие знания использовал? 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F47">
        <w:rPr>
          <w:rFonts w:ascii="Times New Roman" w:hAnsi="Times New Roman" w:cs="Times New Roman"/>
          <w:i/>
          <w:sz w:val="28"/>
          <w:szCs w:val="28"/>
          <w:lang w:val="be-BY"/>
        </w:rPr>
        <w:t>Ответ: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1 шаг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(сравнение чисел, установление арифметических действий): исследую соседей. Числа то увеличиваются, то уменьшаются: +9, -8, +7…Если не смотреть на знаки перед числами, то числа 9, 8, 7 убывают (по порядку), арифметические действия чередуются (+, -, +,..).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12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3.15pt;margin-top:99.1pt;width:0;height:60.75pt;z-index:251696128" o:connectortype="straight"/>
        </w:pict>
      </w:r>
      <w:r w:rsidRPr="0012312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4" type="#_x0000_t32" style="position:absolute;left:0;text-align:left;margin-left:65.5pt;margin-top:99.1pt;width:0;height:60.75pt;z-index:251699200" o:connectortype="straight"/>
        </w:pict>
      </w:r>
      <w:r w:rsidRPr="0012312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3" type="#_x0000_t32" style="position:absolute;left:0;text-align:left;margin-left:48.65pt;margin-top:99.1pt;width:0;height:60.75pt;z-index:251698176" o:connectortype="straight"/>
        </w:pict>
      </w:r>
      <w:r w:rsidRPr="0012312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2" type="#_x0000_t32" style="position:absolute;left:0;text-align:left;margin-left:29.05pt;margin-top:99.1pt;width:0;height:60.75pt;z-index:251697152" o:connectortype="straight"/>
        </w:pict>
      </w: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2 шаг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(чётная и нечётная позиция в записи закономерности, увеличение на…, уменьшение на…): исследую числа через одного. Для этого исследования числа лучше записать на карточки. Числа- соседи   окажутся на разных ярусах.</w:t>
      </w:r>
    </w:p>
    <w:p w:rsidR="0001115D" w:rsidRPr="009B42AE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9B42AE">
        <w:rPr>
          <w:rFonts w:ascii="Times New Roman" w:hAnsi="Times New Roman" w:cs="Times New Roman"/>
          <w:sz w:val="28"/>
          <w:szCs w:val="28"/>
          <w:lang w:val="be-BY"/>
        </w:rPr>
        <w:t>,    ,1…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42A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B42AE">
        <w:rPr>
          <w:rFonts w:ascii="Times New Roman" w:hAnsi="Times New Roman" w:cs="Times New Roman"/>
          <w:sz w:val="28"/>
          <w:szCs w:val="28"/>
          <w:lang w:val="be-BY"/>
        </w:rPr>
        <w:t xml:space="preserve"> 9,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…, </w:t>
      </w:r>
      <w:r w:rsidRPr="009B42AE">
        <w:rPr>
          <w:rFonts w:ascii="Times New Roman" w:hAnsi="Times New Roman" w:cs="Times New Roman"/>
          <w:sz w:val="28"/>
          <w:szCs w:val="28"/>
          <w:lang w:val="be-BY"/>
        </w:rPr>
        <w:t>8…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В данных ярусах легко прослеживается закономерность: на нечётных местах- увеличение на 1. На чётных - уменьшение на 1.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3 шаг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(разрядный состав, состав числа): рассмотрю числа в записи закономерности парами:  А) как разряды в записи числа 0 и 9 - это 0 дес.9ед. 1 и 8 - это 1 дес. и 8 ед. Сравниваю дес. с дес., они возрастают на 1. Сравниваю ед.с ед., они убывают на 1. Б) пара 0 и 9 в сумме дают 9. Пара 1 и 8 в сумме дают 9. Я</w:t>
      </w:r>
      <w:r w:rsidRPr="00CD05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повторяю состав числа 9. Следовательно, моя закономерность не бесконечна. Последняя пара 9 и 0. Всего 10 пар.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4 шаг: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запишу закономерность полностью: 0, 9, 1, 8, 2, 7, 3, 6, 4, 5, 5, 4, 6, 3, 7, 2, 8, 1, 9, 0.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5 шаг: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ищу особенности в закономерности: если поставить “зеркальце” между числами 5 и 5, то закономерность симметрично отразиться.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F47">
        <w:rPr>
          <w:rFonts w:ascii="Times New Roman" w:hAnsi="Times New Roman" w:cs="Times New Roman"/>
          <w:sz w:val="28"/>
          <w:szCs w:val="28"/>
          <w:u w:val="single"/>
          <w:lang w:val="be-BY"/>
        </w:rPr>
        <w:t>6 шаг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(вывод): данная закономерность  помогла повторить соседей числа, состав числа 9, арифметические действия,  разрядный состав, сравнение чисел, четность/нечётность, ярусность, увеличение/уменьшение на ….</w:t>
      </w:r>
    </w:p>
    <w:p w:rsidR="0001115D" w:rsidRPr="009B42AE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Аналогичные закономерности можно составлять  при изучении разных чисел.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Авторское задание“Компоненты-</w:t>
      </w:r>
      <w:r w:rsidRPr="00FF6842">
        <w:rPr>
          <w:rFonts w:ascii="Times New Roman" w:hAnsi="Times New Roman" w:cs="Times New Roman"/>
          <w:b/>
          <w:sz w:val="28"/>
          <w:szCs w:val="28"/>
          <w:lang w:val="be-BY"/>
        </w:rPr>
        <w:t>компаньоны”.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Это задание хорошо использовать как при объяснении новой темы, так и на этапе рефлексии. При изучении компонентов сложения и вычитания  дети изготавливают двустороннюю медаль.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 сторона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-У - уменьшаемое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2 сторона - С - сумма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style="position:absolute;left:0;text-align:left;margin-left:326.65pt;margin-top:16.9pt;width:14.15pt;height:72.95pt;z-index:251663360" coordsize="283,1459" path="m69,hdc63,19,61,40,51,57,42,72,14,76,13,94,,244,17,313,144,356v25,25,50,50,75,75c247,459,256,543,256,543v-7,29,-22,100,-37,131c178,756,193,706,144,767,44,891,166,764,69,861v-23,94,-35,107,,224c85,1139,219,1160,219,1160v17,52,64,129,19,187c226,1362,201,1360,182,1366v-13,12,-38,19,-38,37c144,1442,231,1459,256,1459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style="position:absolute;left:0;text-align:left;margin-left:50.8pt;margin-top:17.85pt;width:20.45pt;height:73.65pt;z-index:251662336" coordsize="409,1473" path="m219,hdc194,25,173,56,144,75,125,87,105,97,88,112,61,135,13,187,13,187,19,249,,320,32,374v20,34,75,25,112,38c165,419,183,434,200,449v27,23,75,75,75,75c315,643,299,711,182,748,113,795,96,799,69,879v45,133,124,109,244,150c335,1062,409,1155,350,1197v-48,34,-112,37,-168,56c163,1259,126,1272,126,1272v10,52,2,104,56,131c306,1465,294,1473,294,1403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97.4pt;margin-top:16.9pt;width:1in;height:1in;z-index:251661312" fillcolor="#e36c0a [2409]">
            <v:textbox style="mso-next-textbox:#_x0000_s1027">
              <w:txbxContent>
                <w:p w:rsidR="0001115D" w:rsidRDefault="0001115D" w:rsidP="0001115D"/>
                <w:p w:rsidR="0001115D" w:rsidRDefault="0001115D" w:rsidP="0001115D">
                  <w:r>
                    <w:t>1С     2С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6.2pt;margin-top:16.9pt;width:1in;height:1in;z-index:251660288" fillcolor="#00b0f0">
            <v:textbox style="mso-next-textbox:#_x0000_s1026">
              <w:txbxContent>
                <w:p w:rsidR="0001115D" w:rsidRDefault="0001115D" w:rsidP="0001115D"/>
                <w:p w:rsidR="0001115D" w:rsidRDefault="0001115D" w:rsidP="0001115D">
                  <w:r>
                    <w:t xml:space="preserve">В          </w:t>
                  </w:r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  <w:lang w:val="be-BY"/>
        </w:rPr>
        <w:t>В - вычитаемое,Р - разность        1С - первое слагаемое, 2С - второе слагаемое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115D" w:rsidRPr="00EE1CED" w:rsidRDefault="0001115D" w:rsidP="0001115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115D" w:rsidRDefault="0001115D" w:rsidP="000111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У=В+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С=1С+2С</w:t>
      </w:r>
    </w:p>
    <w:p w:rsidR="0001115D" w:rsidRDefault="0001115D" w:rsidP="000111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97.4pt;margin-top:13.15pt;width:20.55pt;height:14.95pt;z-index:25166745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65.6pt;margin-top:13.15pt;width:15.9pt;height:14.95pt;flip:x;z-index:2516664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50.8pt;margin-top:13.15pt;width:13.75pt;height:14.95pt;z-index:2516654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3.15pt;margin-top:18.75pt;width:17.75pt;height:9.35pt;flip:y;z-index:251664384" o:connectortype="straight" strokecolor="red">
            <v:stroke start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</w:p>
    <w:p w:rsidR="0001115D" w:rsidRDefault="0001115D" w:rsidP="00011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1С              2С</w:t>
      </w:r>
    </w:p>
    <w:p w:rsidR="0001115D" w:rsidRDefault="0001115D" w:rsidP="0001115D">
      <w:pPr>
        <w:rPr>
          <w:rFonts w:ascii="Times New Roman" w:hAnsi="Times New Roman" w:cs="Times New Roman"/>
          <w:b/>
          <w:sz w:val="28"/>
          <w:szCs w:val="28"/>
        </w:rPr>
      </w:pP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340.8pt;margin-top:25.3pt;width:35.15pt;height:43.95pt;z-index:251682816" fillcolor="#c6d9f1 [671]">
            <v:textbox style="mso-next-textbox:#_x0000_s1048">
              <w:txbxContent>
                <w:p w:rsidR="0001115D" w:rsidRPr="003822D4" w:rsidRDefault="0001115D" w:rsidP="0001115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404.9pt;margin-top:25.3pt;width:32.75pt;height:32.7pt;z-index:251683840" fillcolor="#00b0f0">
            <v:textbox style="mso-next-textbox:#_x0000_s1049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FD10AF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5" style="position:absolute;margin-left:288.7pt;margin-top:15.05pt;width:29.25pt;height:23.35pt;z-index:251681792" fillcolor="#c6d9f1 [671]"/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5" style="position:absolute;margin-left:140.3pt;margin-top:15.05pt;width:29pt;height:23.35pt;z-index:251671552" fillcolor="#fbd4b4 [1305]"/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5" style="position:absolute;margin-left:64.55pt;margin-top:25.3pt;width:54.25pt;height:43.95pt;z-index:251669504" fillcolor="#fbd4b4 [1305]">
            <v:textbox style="mso-next-textbox:#_x0000_s1035">
              <w:txbxContent>
                <w:p w:rsidR="0001115D" w:rsidRPr="003822D4" w:rsidRDefault="0001115D" w:rsidP="0001115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  <w:szCs w:val="28"/>
                    </w:rPr>
                    <w:t>2С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.85pt;margin-top:25.3pt;width:43pt;height:23.35pt;z-index:251668480" fillcolor="#e36c0a [2409]">
            <v:textbox style="mso-next-textbox:#_x0000_s1034">
              <w:txbxContent>
                <w:p w:rsidR="0001115D" w:rsidRPr="00C63E5C" w:rsidRDefault="0001115D" w:rsidP="000111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3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общего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У? Соедините верные рассуждения</w:t>
      </w: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91.8pt;margin-top:20.15pt;width:26.15pt;height:20.6pt;z-index:251680768" fillcolor="#00b0f0">
            <v:textbox style="mso-next-textbox:#_x0000_s1046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61A70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40.3pt;margin-top:14.55pt;width:29pt;height:26.2pt;z-index:251670528" fillcolor="#e36c0a [2409]">
            <v:textbox style="mso-next-textbox:#_x0000_s1036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61A70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rect>
        </w:pict>
      </w:r>
    </w:p>
    <w:p w:rsidR="0001115D" w:rsidRDefault="0001115D" w:rsidP="0001115D">
      <w:pPr>
        <w:tabs>
          <w:tab w:val="left" w:pos="64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79.55pt;margin-top:20.15pt;width:109.15pt;height:51.45pt;z-index:251694080" o:connectortype="straight" strokecolor="#00b050">
            <v:stroke dashstyle="1 1" endcap="round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+             =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-               =</w:t>
      </w: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06.7pt;margin-top:.95pt;width:82pt;height:97.55pt;flip:x;z-index:251693056" o:connectortype="straight" strokecolor="red">
            <v:stroke dashstyle="longDashDo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margin-left:140.3pt;margin-top:24.35pt;width:51.45pt;height:44.85pt;z-index:251675648" fillcolor="#fbd4b4 [1305]">
            <v:textbox style="mso-next-textbox:#_x0000_s1041">
              <w:txbxContent>
                <w:p w:rsidR="0001115D" w:rsidRPr="003822D4" w:rsidRDefault="0001115D" w:rsidP="0001115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</w:rPr>
                    <w:t>2С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71.25pt;margin-top:25.55pt;width:39.15pt;height:26.2pt;z-index:251674624" fillcolor="#e36c0a [2409]">
            <v:textbox style="mso-next-textbox:#_x0000_s1040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61A70">
                    <w:rPr>
                      <w:rFonts w:ascii="Times New Roman" w:hAnsi="Times New Roman" w:cs="Times New Roman"/>
                      <w:sz w:val="28"/>
                    </w:rPr>
                    <w:t>1С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" style="position:absolute;margin-left:2.85pt;margin-top:.95pt;width:38.2pt;height:33.65pt;z-index:251673600" fillcolor="#fbd4b4 [130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5" style="position:absolute;margin-left:417.1pt;margin-top:9.4pt;width:42.1pt;height:33.65pt;z-index:251687936" fillcolor="#c6d9f1 [67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5" style="position:absolute;margin-left:350.7pt;margin-top:24.35pt;width:33.65pt;height:44.85pt;z-index:251685888" fillcolor="#c6d9f1 [671]">
            <v:textbox style="mso-next-textbox:#_x0000_s1051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FD10AF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91.8pt;margin-top:24.35pt;width:27.25pt;height:31.8pt;z-index:251684864" fillcolor="#00b0f0">
            <v:textbox style="mso-next-textbox:#_x0000_s1050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D10AF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</w:p>
              </w:txbxContent>
            </v:textbox>
          </v:rect>
        </w:pict>
      </w:r>
    </w:p>
    <w:p w:rsidR="0001115D" w:rsidRPr="00C63E5C" w:rsidRDefault="0001115D" w:rsidP="0001115D">
      <w:pPr>
        <w:tabs>
          <w:tab w:val="left" w:pos="5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191.75pt;margin-top:27.65pt;width:87.9pt;height:42.35pt;z-index:251695104" o:connectortype="straight" strokecolor="#0070c0">
            <v:stroke dashstyle="longDashDotDo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5" style="position:absolute;margin-left:291.75pt;margin-top:23.25pt;width:33.65pt;height:28.05pt;z-index:251692032" fillcolor="#c6d9f1 [67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.85pt;margin-top:6.1pt;width:38.2pt;height:21.55pt;z-index:251672576" fillcolor="#e36c0a [2409]">
            <v:textbox style="mso-next-textbox:#_x0000_s1038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1A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417.1pt;margin-top:14.55pt;width:37.4pt;height:26.15pt;z-index:251686912" fillcolor="#00b0f0">
            <v:textbox style="mso-next-textbox:#_x0000_s1052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D10AF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-                   =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+            =</w:t>
      </w: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margin-left:84.2pt;margin-top:12.2pt;width:47.5pt;height:49.9pt;z-index:251678720" fillcolor="#fbd4b4 [1305]">
            <v:textbox style="mso-next-textbox:#_x0000_s1044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461A70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5" style="position:absolute;margin-left:410.55pt;margin-top:17.2pt;width:47.65pt;height:44.9pt;z-index:251691008" fillcolor="#c6d9f1 [671]">
            <v:textbox style="mso-next-textbox:#_x0000_s1056">
              <w:txbxContent>
                <w:p w:rsidR="0001115D" w:rsidRPr="003822D4" w:rsidRDefault="0001115D" w:rsidP="0001115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350.7pt;margin-top:24.65pt;width:31.8pt;height:30.9pt;z-index:251689984" fillcolor="#00b0f0">
            <v:textbox style="mso-next-textbox:#_x0000_s1055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FD10AF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295.5pt;margin-top:24.65pt;width:29.95pt;height:30.9pt;z-index:251688960" fillcolor="#00b0f0">
            <v:textbox style="mso-next-textbox:#_x0000_s1054">
              <w:txbxContent>
                <w:p w:rsidR="0001115D" w:rsidRPr="00FD10AF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D10AF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147.8pt;margin-top:24.65pt;width:47.65pt;height:30.9pt;z-index:251679744" fillcolor="#e36c0a [2409]">
            <v:textbox style="mso-next-textbox:#_x0000_s1045">
              <w:txbxContent>
                <w:p w:rsidR="0001115D" w:rsidRPr="00461A70" w:rsidRDefault="0001115D" w:rsidP="0001115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61A70">
                    <w:rPr>
                      <w:rFonts w:ascii="Times New Roman" w:hAnsi="Times New Roman" w:cs="Times New Roman"/>
                      <w:sz w:val="28"/>
                    </w:rPr>
                    <w:t>1С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margin-left:2.85pt;margin-top:12.2pt;width:48.6pt;height:23.4pt;z-index:251677696" fillcolor="#fbd4b4 [1305]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6.6pt;margin-top:7.1pt;width:44.85pt;height:19.95pt;z-index:251676672" fillcolor="#e36c0a [2409]">
            <v:textbox style="mso-next-textbox:#_x0000_s1042">
              <w:txbxContent>
                <w:p w:rsidR="0001115D" w:rsidRPr="003822D4" w:rsidRDefault="0001115D" w:rsidP="0001115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822D4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-                =                                                          -               =</w:t>
      </w:r>
    </w:p>
    <w:p w:rsidR="0001115D" w:rsidRDefault="0001115D" w:rsidP="0001115D">
      <w:pPr>
        <w:rPr>
          <w:rFonts w:ascii="Times New Roman" w:hAnsi="Times New Roman" w:cs="Times New Roman"/>
          <w:sz w:val="28"/>
          <w:szCs w:val="28"/>
        </w:rPr>
      </w:pP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Может ли </w:t>
      </w:r>
      <w:r>
        <w:rPr>
          <w:rFonts w:ascii="Times New Roman" w:hAnsi="Times New Roman" w:cs="Times New Roman"/>
          <w:sz w:val="28"/>
          <w:szCs w:val="28"/>
        </w:rPr>
        <w:t>В быть больше Р?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Почему? Приведи примеры.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ли 1С=2С? Может ли одно слагаемое быть больше другого? Могут ли  слагаемые быть равны сумме? (0=0+0) Может ли одно из слагаемых равняться сумме? А быть больше суммы? Почему?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компоненты сложения и вычитания - это стороны одной медали?</w:t>
      </w:r>
    </w:p>
    <w:p w:rsidR="0001115D" w:rsidRPr="00FD10AF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 компонентами умножения и деления.</w:t>
      </w:r>
    </w:p>
    <w:p w:rsidR="0001115D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«Хитрые закономерности». </w:t>
      </w:r>
      <w:r w:rsidRPr="00690AFD">
        <w:rPr>
          <w:rFonts w:ascii="Times New Roman" w:hAnsi="Times New Roman" w:cs="Times New Roman"/>
          <w:sz w:val="28"/>
          <w:szCs w:val="28"/>
        </w:rPr>
        <w:t>Всё начинается</w:t>
      </w:r>
      <w:r>
        <w:rPr>
          <w:rFonts w:ascii="Times New Roman" w:hAnsi="Times New Roman" w:cs="Times New Roman"/>
          <w:sz w:val="28"/>
          <w:szCs w:val="28"/>
        </w:rPr>
        <w:t xml:space="preserve"> с таблицы умножения на 9, когда учитель в виде фокуса без вычислений мгновенно на глазах у изумлённых учащихся записывает значения выражений. Эти небольшие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хитрости повторяются в математике на каждом шагу, нужно лишь только захотеть их увидеть. </w:t>
      </w:r>
    </w:p>
    <w:p w:rsidR="0001115D" w:rsidRDefault="0001115D" w:rsidP="000111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учащимся</w:t>
      </w:r>
      <w:r w:rsidRPr="00690AFD">
        <w:rPr>
          <w:rFonts w:ascii="Times New Roman" w:hAnsi="Times New Roman" w:cs="Times New Roman"/>
          <w:sz w:val="28"/>
          <w:szCs w:val="28"/>
        </w:rPr>
        <w:t xml:space="preserve"> таблицы закономерностей для вычислений с пробелами. Исследовав их самостоятельно или в группе, дети делают открытия.</w:t>
      </w:r>
    </w:p>
    <w:p w:rsidR="0001115D" w:rsidRPr="00390989" w:rsidRDefault="0001115D" w:rsidP="0001115D">
      <w:pPr>
        <w:rPr>
          <w:rFonts w:ascii="Times New Roman" w:hAnsi="Times New Roman" w:cs="Times New Roman"/>
          <w:sz w:val="28"/>
          <w:szCs w:val="28"/>
        </w:rPr>
      </w:pPr>
      <w:r w:rsidRPr="00390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727751"/>
            <wp:effectExtent l="19050" t="0" r="0" b="0"/>
            <wp:docPr id="13" name="Рисунок 7" descr="C:\Users\Anzelika\Desktop\вычислительные навыки\130560684410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zelika\Desktop\вычислительные навыки\13056068441047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493" r="28400" b="2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18" cy="173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0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553" cy="1724025"/>
            <wp:effectExtent l="19050" t="0" r="1497" b="0"/>
            <wp:docPr id="15" name="Рисунок 8" descr="C:\Users\Anzelika\Desktop\вычислительные навыки\1305606844117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zelika\Desktop\вычислительные навыки\13056068441174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4600" b="4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01" cy="172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5D" w:rsidRPr="00390989" w:rsidRDefault="0001115D" w:rsidP="00011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6502" cy="2400300"/>
            <wp:effectExtent l="19050" t="0" r="0" b="0"/>
            <wp:docPr id="9" name="Рисунок 5" descr="C:\Users\Anzelika\Desktop\вычислительные навыки\888131_html_ed8b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zelika\Desktop\вычислительные навыки\888131_html_ed8b0f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02" cy="24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499903"/>
            <wp:effectExtent l="19050" t="0" r="0" b="0"/>
            <wp:docPr id="12" name="Рисунок 6" descr="C:\Users\Anzelika\Desktop\вычислительные навыки\1835809_html_6ae12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zelika\Desktop\вычислительные навыки\1835809_html_6ae1277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57" cy="25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5D" w:rsidRDefault="0001115D" w:rsidP="00011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0915" cy="2152650"/>
            <wp:effectExtent l="19050" t="0" r="6085" b="0"/>
            <wp:docPr id="27" name="Рисунок 9" descr="C:\Users\Anzelika\Desktop\вычислительные навыки\1305606844575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zelika\Desktop\вычислительные навыки\13056068445756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470" r="28800" b="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49" cy="21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9825" cy="2173567"/>
            <wp:effectExtent l="19050" t="0" r="9525" b="0"/>
            <wp:docPr id="28" name="Рисунок 10" descr="C:\Users\Anzelika\Desktop\вычислительные навыки\1305606844946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zelika\Desktop\вычислительные навыки\13056068449469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068" r="38800" b="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00" cy="217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5D" w:rsidRDefault="0001115D" w:rsidP="0001115D">
      <w:pPr>
        <w:rPr>
          <w:rFonts w:ascii="Times New Roman" w:hAnsi="Times New Roman" w:cs="Times New Roman"/>
          <w:b/>
          <w:sz w:val="28"/>
          <w:szCs w:val="28"/>
        </w:rPr>
      </w:pPr>
    </w:p>
    <w:sectPr w:rsidR="0001115D" w:rsidSect="004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5D"/>
    <w:rsid w:val="0001115D"/>
    <w:rsid w:val="004A06A3"/>
    <w:rsid w:val="00D22BA7"/>
    <w:rsid w:val="00F6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1"/>
        <o:r id="V:Rule2" type="connector" idref="#_x0000_s1032"/>
        <o:r id="V:Rule3" type="connector" idref="#_x0000_s1064"/>
        <o:r id="V:Rule4" type="connector" idref="#_x0000_s1033"/>
        <o:r id="V:Rule5" type="connector" idref="#_x0000_s1059"/>
        <o:r id="V:Rule6" type="connector" idref="#_x0000_s1058"/>
        <o:r id="V:Rule7" type="connector" idref="#_x0000_s1062"/>
        <o:r id="V:Rule8" type="connector" idref="#_x0000_s1031"/>
        <o:r id="V:Rule9" type="connector" idref="#_x0000_s1063"/>
        <o:r id="V:Rule10" type="connector" idref="#_x0000_s1060"/>
        <o:r id="V:Rule1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dcterms:created xsi:type="dcterms:W3CDTF">2018-01-21T11:28:00Z</dcterms:created>
  <dcterms:modified xsi:type="dcterms:W3CDTF">2018-01-21T11:32:00Z</dcterms:modified>
</cp:coreProperties>
</file>